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4F1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 w14:paraId="71B72AF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color="auto" w:fill="FFFFFF"/>
          <w:lang w:val="en-US" w:eastAsia="zh-CN" w:bidi="ar-SA"/>
        </w:rPr>
        <w:t>林芝市重大项目建筑材料监督抽查与风险监测抽检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项目询价评分标准</w:t>
      </w:r>
    </w:p>
    <w:tbl>
      <w:tblPr>
        <w:tblStyle w:val="10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707"/>
        <w:gridCol w:w="540"/>
        <w:gridCol w:w="10870"/>
        <w:gridCol w:w="793"/>
      </w:tblGrid>
      <w:tr w14:paraId="761E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7" w:type="dxa"/>
            <w:vAlign w:val="center"/>
          </w:tcPr>
          <w:p w14:paraId="2D515A2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07" w:type="dxa"/>
            <w:vAlign w:val="center"/>
          </w:tcPr>
          <w:p w14:paraId="46AC3F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评分因素</w:t>
            </w:r>
          </w:p>
          <w:p w14:paraId="43375E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及权重</w:t>
            </w:r>
          </w:p>
        </w:tc>
        <w:tc>
          <w:tcPr>
            <w:tcW w:w="540" w:type="dxa"/>
            <w:vAlign w:val="center"/>
          </w:tcPr>
          <w:p w14:paraId="1472AAD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10870" w:type="dxa"/>
            <w:vAlign w:val="center"/>
          </w:tcPr>
          <w:p w14:paraId="51F3D35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793" w:type="dxa"/>
            <w:vAlign w:val="center"/>
          </w:tcPr>
          <w:p w14:paraId="351C658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2A2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7" w:type="dxa"/>
            <w:vAlign w:val="center"/>
          </w:tcPr>
          <w:p w14:paraId="220BE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 w14:paraId="5D748BE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响应价格20%</w:t>
            </w:r>
          </w:p>
        </w:tc>
        <w:tc>
          <w:tcPr>
            <w:tcW w:w="540" w:type="dxa"/>
            <w:vAlign w:val="center"/>
          </w:tcPr>
          <w:p w14:paraId="2BEB76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70" w:type="dxa"/>
            <w:vAlign w:val="center"/>
          </w:tcPr>
          <w:p w14:paraId="7B84B04C">
            <w:pPr>
              <w:jc w:val="left"/>
              <w:rPr>
                <w:rFonts w:hint="default" w:ascii="仿宋_GB2312" w:hAnsi="仿宋_GB2312" w:eastAsia="仿宋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满足响应文件要求且最后报价最低的供应商的价格为询价基准价，其价格分为满分。其他供应商的价格分统一按照下列公式计算：价格得分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=询价基准价/最后报价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（保留小数点后两位）</w:t>
            </w:r>
          </w:p>
        </w:tc>
        <w:tc>
          <w:tcPr>
            <w:tcW w:w="793" w:type="dxa"/>
            <w:vAlign w:val="center"/>
          </w:tcPr>
          <w:p w14:paraId="444C0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70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487" w:type="dxa"/>
            <w:vAlign w:val="center"/>
          </w:tcPr>
          <w:p w14:paraId="12944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 w14:paraId="1E80D93F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抽检方案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36%</w:t>
            </w:r>
          </w:p>
        </w:tc>
        <w:tc>
          <w:tcPr>
            <w:tcW w:w="540" w:type="dxa"/>
            <w:vAlign w:val="center"/>
          </w:tcPr>
          <w:p w14:paraId="24FD26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870" w:type="dxa"/>
            <w:vAlign w:val="center"/>
          </w:tcPr>
          <w:p w14:paraId="0DDA3BE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①采样措施;②检查时限;③出具报告时间;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出具分析报告时限;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备样管理;⑥安全运输储存。</w:t>
            </w:r>
          </w:p>
          <w:p w14:paraId="0C51B74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以上方案内容完整全面、与项目技术需求吻合、思路清晰、层次结构细化，有具体详细的阐述且符合项目要求的得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分。每有-缺项扣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分，每有一项不完整或有缺陷(不完整或有缺陷指:①该方面内容体现不齐全;②阐述存在逻辑错误;③涉及内容无重点，未能体现出本项目的特点或与本项目实际需求不完全相符;④时间节点不明确；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语言错误或存在歧义，项目名称、实施地点与本项目不一致等)。</w:t>
            </w:r>
          </w:p>
        </w:tc>
        <w:tc>
          <w:tcPr>
            <w:tcW w:w="793" w:type="dxa"/>
            <w:vAlign w:val="center"/>
          </w:tcPr>
          <w:p w14:paraId="1A30CF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12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487" w:type="dxa"/>
            <w:vAlign w:val="center"/>
          </w:tcPr>
          <w:p w14:paraId="45F96C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 w14:paraId="193BBBF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实施方案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540" w:type="dxa"/>
            <w:vAlign w:val="center"/>
          </w:tcPr>
          <w:p w14:paraId="02D43E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870" w:type="dxa"/>
            <w:vAlign w:val="center"/>
          </w:tcPr>
          <w:p w14:paraId="616F92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①质量管控方案；②需求对接方案；③对监督抽查计划提出被采用的意见。</w:t>
            </w:r>
          </w:p>
          <w:p w14:paraId="7252BD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方案内容完整全面、与项目技术需求吻合、思路清晰、层次结构细化，有具体详细的阐述且符合项目要求的得10分。每有一缺项扣2分，每有一项不完整或有缺陷（不完整或有缺陷指：①该方面内容体现不齐全；②阐述存在逻辑错误；③涉及内容无重点，未能体现出本项目的特点或与本项目实际需求不完全相符；④时间节点不明确；⑤语言错误或存在歧义，项目名称、实施地点与本项目不一致等）。对监督抽查计划进行补充、完善的，每被采用一条得1分，最高得5分。</w:t>
            </w:r>
          </w:p>
        </w:tc>
        <w:tc>
          <w:tcPr>
            <w:tcW w:w="793" w:type="dxa"/>
            <w:vAlign w:val="center"/>
          </w:tcPr>
          <w:p w14:paraId="701B26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23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87" w:type="dxa"/>
            <w:vAlign w:val="center"/>
          </w:tcPr>
          <w:p w14:paraId="37D093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 w14:paraId="616327A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人员配备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540" w:type="dxa"/>
            <w:vAlign w:val="center"/>
          </w:tcPr>
          <w:p w14:paraId="5087A5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70" w:type="dxa"/>
            <w:vAlign w:val="center"/>
          </w:tcPr>
          <w:p w14:paraId="6F19198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为本项目配备的技术人员，具有中级技术职称每个得0.5分，具有高级及以上技术职称每个得1分，本项最高得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分。注:提供人员职称证书复印件及有效期内的社保缴纳证明。</w:t>
            </w:r>
          </w:p>
        </w:tc>
        <w:tc>
          <w:tcPr>
            <w:tcW w:w="793" w:type="dxa"/>
            <w:vAlign w:val="center"/>
          </w:tcPr>
          <w:p w14:paraId="060DF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93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487" w:type="dxa"/>
            <w:vAlign w:val="center"/>
          </w:tcPr>
          <w:p w14:paraId="5443F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 w14:paraId="7E8F670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14%</w:t>
            </w:r>
          </w:p>
        </w:tc>
        <w:tc>
          <w:tcPr>
            <w:tcW w:w="540" w:type="dxa"/>
            <w:vAlign w:val="center"/>
          </w:tcPr>
          <w:p w14:paraId="58ACEA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70" w:type="dxa"/>
            <w:vAlign w:val="center"/>
          </w:tcPr>
          <w:p w14:paraId="5D336578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(1)供应商具有国家检测中心资质的得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(提供资质认定证书复印件加盖公章)(2)供应商具有一个省级检验检测实验室(站)的得1分，最高得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分;(提供资质认定证书复印件加盖公章)(3)供应商提供CNAS、“质量管理体系”、“职业健康安全管理体系”“环境管理体系”等证书且在有效期内，每提供一项得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1分，最高得4分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(提供证书复印件加盖供应商公章)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793" w:type="dxa"/>
            <w:vAlign w:val="center"/>
          </w:tcPr>
          <w:p w14:paraId="64A41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6D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87" w:type="dxa"/>
            <w:vAlign w:val="center"/>
          </w:tcPr>
          <w:p w14:paraId="31116A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 w14:paraId="36CE2AC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履约能力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540" w:type="dxa"/>
            <w:vAlign w:val="center"/>
          </w:tcPr>
          <w:p w14:paraId="0EEE8E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70" w:type="dxa"/>
            <w:vAlign w:val="center"/>
          </w:tcPr>
          <w:p w14:paraId="7B2CDA9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提供202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年以来检验检测类项目履约经验，每提供1个得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分，本项最多得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分。未提供不得分。注:提供中标(成交)通知书或合同复印件。</w:t>
            </w:r>
          </w:p>
        </w:tc>
        <w:tc>
          <w:tcPr>
            <w:tcW w:w="793" w:type="dxa"/>
            <w:vAlign w:val="center"/>
          </w:tcPr>
          <w:p w14:paraId="58C75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23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87" w:type="dxa"/>
            <w:vAlign w:val="center"/>
          </w:tcPr>
          <w:p w14:paraId="70E95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 w14:paraId="485AFBD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540" w:type="dxa"/>
            <w:vAlign w:val="center"/>
          </w:tcPr>
          <w:p w14:paraId="1E08CE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70" w:type="dxa"/>
            <w:vAlign w:val="center"/>
          </w:tcPr>
          <w:p w14:paraId="101919D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提供2021年以来市场监管部门对承检机构开出的履约质量评价文件（最高得分）。监督抽查检查得分95分(含)以上得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分，95分(不含)-90分(含)得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分，9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分以下或未提供得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793" w:type="dxa"/>
            <w:vAlign w:val="center"/>
          </w:tcPr>
          <w:p w14:paraId="5A3290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E5F7ED1"/>
    <w:p w14:paraId="2224473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387E"/>
    <w:rsid w:val="0DEA4F42"/>
    <w:rsid w:val="0E681162"/>
    <w:rsid w:val="16F213CC"/>
    <w:rsid w:val="30A9710A"/>
    <w:rsid w:val="364226F3"/>
    <w:rsid w:val="5C5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4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微软雅黑"/>
      <w:color w:val="000000"/>
      <w:kern w:val="0"/>
      <w:sz w:val="24"/>
    </w:rPr>
  </w:style>
  <w:style w:type="paragraph" w:styleId="4">
    <w:name w:val="Body Text 2"/>
    <w:basedOn w:val="1"/>
    <w:qFormat/>
    <w:uiPriority w:val="0"/>
    <w:pPr>
      <w:spacing w:line="576" w:lineRule="exac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3"/>
    <w:qFormat/>
    <w:uiPriority w:val="0"/>
    <w:pPr>
      <w:spacing w:after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1172</Characters>
  <Lines>0</Lines>
  <Paragraphs>0</Paragraphs>
  <TotalTime>6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2025-04-27T07:33:00Z</dcterms:created>
  <dc:creator>Administrator</dc:creator>
  <cp:lastModifiedBy>尼池渔夫</cp:lastModifiedBy>
  <cp:lastPrinted>2025-08-26T03:33:00Z</cp:lastPrinted>
  <dcterms:modified xsi:type="dcterms:W3CDTF">2025-08-28T08:09:18Z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eyJoZGlkIjoiNTk3YjRiMjJiNjM5NTJkNWQyMjAwNDEzYTNhMzE4YmUiLCJ1c2VySWQiOiI0NjEwMzM5ODkifQ==</vt:lpwstr>
  </property>
  <property fmtid="{D5CDD505-2E9C-101B-9397-08002B2CF9AE}" pid="4" name="ICV">
    <vt:lpwstr>96020E6B15D84B0085E025D37CF38145_12</vt:lpwstr>
  </property>
</Properties>
</file>