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本章程为本公司行为准则，对公司、股东、董事、监事、高级管理人员具有约束力。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bookmarkStart w:id="0" w:name="_GoBack"/>
      <w:bookmarkEnd w:id="0"/>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会会议决议、监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（九）有选举和被选举为董事或者监事的权利；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 xml:space="preserve">（二）应当按期足额缴纳本章程载明的各自所认缴的出资额；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违反前款规定的，股东应当返还抽逃的出资；给公司造成损失的，负有责任的董事、监事、高级管理人员应当与该股东承担连带赔偿责任。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第五章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公司法定代表人由</w:t>
      </w: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担任。</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ab/>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（一）选举和更换董事、监事，决定有关董事、监事的报酬事项；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（三）审议批准监事会的报告；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代表十分之一以上表决权的股东、三分之一以上的董事或者监事会提议召开临时会议的，应当召开临时会议。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股东会会议由董事会召集，董事长主持；董事长不能履行职务或者不履行职务的，</w:t>
      </w:r>
      <w:r>
        <w:rPr>
          <w:rFonts w:cs="Times New Roman" w:asciiTheme="minorEastAsia" w:hAnsiTheme="minorEastAsia"/>
          <w:color w:val="FF0000"/>
          <w:spacing w:val="-2"/>
          <w:kern w:val="0"/>
          <w:sz w:val="32"/>
          <w:u w:val="single"/>
        </w:rPr>
        <w:t>由副董事长主持；副董事长不能履行职务或者不履行职务的，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由半数以上董事共同推举一名董事主持；董事会不能履行或者不履行召集股东会会议职责的，由监事会召集并主持；监事会不召集的，代表十分之一以上表决权的股东可以自行召集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2" w:firstLineChars="200"/>
        <w:rPr>
          <w:rFonts w:hint="default" w:asciiTheme="minorEastAsia" w:hAnsiTheme="minorEastAsia"/>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cs="Times New Roman" w:asciiTheme="minorEastAsia" w:hAnsiTheme="minorEastAsia"/>
          <w:spacing w:val="-2"/>
          <w:kern w:val="0"/>
          <w:sz w:val="32"/>
        </w:rPr>
        <w:tab/>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职工大会</w:t>
      </w:r>
      <w:r>
        <w:rPr>
          <w:rFonts w:hint="eastAsia" w:cs="Times New Roman" w:asciiTheme="minorEastAsia" w:hAnsiTheme="minorEastAsia"/>
          <w:color w:val="FF0000"/>
          <w:spacing w:val="-2"/>
          <w:kern w:val="0"/>
          <w:sz w:val="32"/>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w:t>
      </w:r>
      <w:r>
        <w:rPr>
          <w:rFonts w:cs="Times New Roman" w:asciiTheme="minorEastAsia" w:hAnsiTheme="minorEastAsia"/>
          <w:color w:val="FF0000"/>
          <w:spacing w:val="-2"/>
          <w:kern w:val="0"/>
          <w:sz w:val="32"/>
        </w:rPr>
        <w:t>设董事长一人</w:t>
      </w: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由</w:t>
      </w:r>
      <w:r>
        <w:rPr>
          <w:rFonts w:hint="eastAsia" w:cs="Times New Roman" w:asciiTheme="minorEastAsia" w:hAnsiTheme="minorEastAsia"/>
          <w:color w:val="FF0000"/>
          <w:spacing w:val="-2"/>
          <w:kern w:val="0"/>
          <w:sz w:val="32"/>
        </w:rPr>
        <w:t>董事会选举</w:t>
      </w:r>
      <w:r>
        <w:rPr>
          <w:rFonts w:hint="eastAsia" w:cs="Times New Roman" w:asciiTheme="minorEastAsia" w:hAnsiTheme="minorEastAsia"/>
          <w:spacing w:val="-2"/>
          <w:kern w:val="0"/>
          <w:sz w:val="32"/>
        </w:rPr>
        <w:t>产生</w:t>
      </w:r>
      <w:r>
        <w:rPr>
          <w:rFonts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设监事会</w:t>
      </w:r>
      <w:r>
        <w:rPr>
          <w:rFonts w:cs="Times New Roman" w:asciiTheme="minorEastAsia" w:hAnsiTheme="minorEastAsia"/>
          <w:spacing w:val="-2"/>
          <w:kern w:val="0"/>
          <w:sz w:val="32"/>
        </w:rPr>
        <w:t>，成员</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人，其中股东代表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人，职工代表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监事会的</w:t>
      </w:r>
      <w:r>
        <w:rPr>
          <w:rFonts w:cs="Times New Roman" w:asciiTheme="minorEastAsia" w:hAnsiTheme="minorEastAsia"/>
          <w:color w:val="FF0000"/>
          <w:spacing w:val="-2"/>
          <w:kern w:val="0"/>
          <w:sz w:val="32"/>
        </w:rPr>
        <w:t>股东代表由股东会选举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rPr>
        <w:t>职工代表通过</w:t>
      </w:r>
      <w:r>
        <w:rPr>
          <w:rFonts w:hint="eastAsia" w:cs="Times New Roman" w:asciiTheme="minorEastAsia" w:hAnsiTheme="minorEastAsia"/>
          <w:color w:val="FF0000"/>
          <w:spacing w:val="-2"/>
          <w:kern w:val="0"/>
          <w:sz w:val="32"/>
        </w:rPr>
        <w:t>职工大会/</w:t>
      </w:r>
      <w:r>
        <w:rPr>
          <w:rFonts w:cs="Times New Roman" w:asciiTheme="minorEastAsia" w:hAnsiTheme="minorEastAsia"/>
          <w:color w:val="FF0000"/>
          <w:spacing w:val="-2"/>
          <w:kern w:val="0"/>
          <w:sz w:val="32"/>
        </w:rPr>
        <w:t>职工代表大会选举</w:t>
      </w:r>
      <w:r>
        <w:rPr>
          <w:rFonts w:cs="Times New Roman" w:asciiTheme="minorEastAsia" w:hAnsiTheme="minorEastAsia"/>
          <w:spacing w:val="-2"/>
          <w:kern w:val="0"/>
          <w:sz w:val="32"/>
        </w:rPr>
        <w:t>产生。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监事每届任期</w:t>
      </w:r>
      <w:r>
        <w:rPr>
          <w:rFonts w:cs="Times New Roman" w:asciiTheme="minorEastAsia" w:hAnsiTheme="minorEastAsia"/>
          <w:color w:val="FF0000"/>
          <w:spacing w:val="-2"/>
          <w:kern w:val="0"/>
          <w:sz w:val="32"/>
        </w:rPr>
        <w:t>三</w:t>
      </w:r>
      <w:r>
        <w:rPr>
          <w:rFonts w:cs="Times New Roman" w:asciiTheme="minorEastAsia" w:hAnsiTheme="minorEastAsia"/>
          <w:spacing w:val="-2"/>
          <w:kern w:val="0"/>
          <w:sz w:val="32"/>
        </w:rPr>
        <w:t>年。监事任期届满，可以连任。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董事、高级管理人员不得兼任监事。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监事会设主席一人，由全体监事过半数选举产</w:t>
      </w:r>
      <w:r>
        <w:rPr>
          <w:rFonts w:hint="eastAsia" w:cs="Times New Roman" w:asciiTheme="minorEastAsia" w:hAnsiTheme="minorEastAsia"/>
          <w:spacing w:val="-2"/>
          <w:kern w:val="0"/>
          <w:sz w:val="32"/>
        </w:rPr>
        <w:t>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（一）检查公司财务；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（二）对董事、高级管理人员执行公司职务的行为进行监督，对违反法律、行政法规、公司章程或者股东会决议的董事、高级管理人员提出</w:t>
      </w:r>
      <w:r>
        <w:rPr>
          <w:rFonts w:hint="eastAsia" w:cs="Times New Roman" w:asciiTheme="minorEastAsia" w:hAnsiTheme="minorEastAsia"/>
          <w:spacing w:val="-2"/>
          <w:kern w:val="0"/>
          <w:sz w:val="32"/>
        </w:rPr>
        <w:t>解任</w:t>
      </w:r>
      <w:r>
        <w:rPr>
          <w:rFonts w:cs="Times New Roman" w:asciiTheme="minorEastAsia" w:hAnsiTheme="minorEastAsia"/>
          <w:spacing w:val="-2"/>
          <w:kern w:val="0"/>
          <w:sz w:val="32"/>
        </w:rPr>
        <w:t>的建议；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（三）当董事、高级管理人员的行为损害公司的利益时， 要求董事、高级管理人员予以纠正；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（四）提议召开临时股东会会议，在董事会不履行本章程规定的召集和主持股东会会议职责时召集和主持股东会</w:t>
      </w:r>
      <w:r>
        <w:rPr>
          <w:rFonts w:hint="eastAsia" w:cs="Times New Roman" w:asciiTheme="minorEastAsia" w:hAnsiTheme="minorEastAsia"/>
          <w:spacing w:val="-2"/>
          <w:kern w:val="0"/>
          <w:sz w:val="32"/>
        </w:rPr>
        <w:t>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（五）向股东会会议提出提案；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（六）依照《公司法》第一百八十九条的规定，对董事、高级管理人员提起诉讼。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监事可以列席董事会会议，并对董事会决议</w:t>
      </w:r>
    </w:p>
    <w:p>
      <w:pPr>
        <w:rPr>
          <w:rFonts w:cs="Times New Roman" w:asciiTheme="minorEastAsia" w:hAnsiTheme="minorEastAsia"/>
          <w:spacing w:val="-2"/>
          <w:kern w:val="0"/>
          <w:sz w:val="32"/>
        </w:rPr>
      </w:pPr>
      <w:r>
        <w:rPr>
          <w:rFonts w:cs="Times New Roman" w:asciiTheme="minorEastAsia" w:hAnsiTheme="minorEastAsia"/>
          <w:spacing w:val="-2"/>
          <w:kern w:val="0"/>
          <w:sz w:val="32"/>
        </w:rPr>
        <w:t>事项提出质询或者建议。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监事会每年度至少</w:t>
      </w:r>
      <w:r>
        <w:rPr>
          <w:rFonts w:hint="eastAsia" w:cs="Times New Roman" w:asciiTheme="minorEastAsia" w:hAnsiTheme="minorEastAsia"/>
          <w:spacing w:val="-2"/>
          <w:kern w:val="0"/>
          <w:sz w:val="32"/>
        </w:rPr>
        <w:t>召开</w:t>
      </w:r>
      <w:r>
        <w:rPr>
          <w:rFonts w:cs="Times New Roman" w:asciiTheme="minorEastAsia" w:hAnsiTheme="minorEastAsia"/>
          <w:spacing w:val="-2"/>
          <w:kern w:val="0"/>
          <w:sz w:val="32"/>
        </w:rPr>
        <w:t>一次会议，监事可以提议召开临时监事会会议。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监事会决议应当经全体监事的过半数通过。监事会决议的表决，应当一人一票。监事会应当对所议事项的决定作成会议记录，出席会议的监事应当在会议记录上签名。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有下列情形之一的，不得担任公司的董事、监事、高级管理人员：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违反前款规定选举、委派董事、监事或者聘任高级管理人员的，该选举、委派或者聘任无效。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董事、监事、高级管理人员在任职期间出现本条第一款所列情形的，公司应当解除其职务。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董事、监事、高级管理人员不得有下列行为：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第五十九条 </w:t>
      </w:r>
      <w:r>
        <w:rPr>
          <w:rFonts w:cs="Times New Roman" w:asciiTheme="minorEastAsia" w:hAnsiTheme="minorEastAsia"/>
          <w:spacing w:val="-2"/>
          <w:kern w:val="0"/>
          <w:sz w:val="32"/>
        </w:rPr>
        <w:t>董事、监事、高级管理人员，直接或者间接与本公司订立合同或者进行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第六十条 </w:t>
      </w:r>
      <w:r>
        <w:rPr>
          <w:rFonts w:hint="eastAsia" w:cs="Times New Roman" w:asciiTheme="minorEastAsia" w:hAnsiTheme="minorEastAsia"/>
          <w:spacing w:val="-2"/>
          <w:kern w:val="0"/>
          <w:sz w:val="32"/>
        </w:rPr>
        <w:t>董事、监事、高级管理人员，不得利用职务便利为自己或者他人谋取属于公司的商业机会。但是，有下列情形之一的除外：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第六十一条 </w:t>
      </w:r>
      <w:r>
        <w:rPr>
          <w:rFonts w:hint="eastAsia" w:cs="Times New Roman" w:asciiTheme="minorEastAsia" w:hAnsiTheme="minorEastAsia"/>
          <w:spacing w:val="-2"/>
          <w:kern w:val="0"/>
          <w:sz w:val="32"/>
        </w:rPr>
        <w:t>董事、监事、高级管理人员未向董事会或者股东会报告，并经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决议通过，不得自营或者为他人经营与其任职公司同类的业务。</w:t>
      </w:r>
    </w:p>
    <w:p>
      <w:pPr>
        <w:ind w:firstLine="642" w:firstLineChars="200"/>
        <w:rPr>
          <w:rFonts w:cs="Times New Roman" w:asciiTheme="minorEastAsia" w:hAnsiTheme="minorEastAsia"/>
          <w:b/>
          <w:kern w:val="0"/>
          <w:sz w:val="32"/>
        </w:rPr>
      </w:pPr>
      <w:r>
        <w:rPr>
          <w:rFonts w:hint="eastAsia" w:cs="Times New Roman" w:asciiTheme="minorEastAsia" w:hAnsiTheme="minorEastAsia"/>
          <w:b/>
          <w:kern w:val="0"/>
          <w:sz w:val="32"/>
        </w:rPr>
        <w:t>第六十二条</w:t>
      </w:r>
      <w:r>
        <w:rPr>
          <w:rFonts w:hint="eastAsia" w:cs="Times New Roman" w:asciiTheme="minorEastAsia" w:hAnsiTheme="minorEastAsia"/>
          <w:spacing w:val="-2"/>
          <w:kern w:val="0"/>
          <w:sz w:val="32"/>
        </w:rPr>
        <w:t xml:space="preserve"> 董事会对本章程</w:t>
      </w:r>
      <w:r>
        <w:rPr>
          <w:rFonts w:hint="eastAsia" w:cs="Times New Roman" w:asciiTheme="minorEastAsia" w:hAnsiTheme="minorEastAsia"/>
          <w:color w:val="FF0000"/>
          <w:spacing w:val="-2"/>
          <w:kern w:val="0"/>
          <w:sz w:val="32"/>
        </w:rPr>
        <w:t>第五十九条至第六十一条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规定的事项决议时，关联董事不得参与表决，其表决权不计入表决权总数。出席董事会会议的无关联关系董事人数不足三人的，应当将该事项提交股东会审议。</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第六十三条 </w:t>
      </w:r>
      <w:r>
        <w:rPr>
          <w:rFonts w:cs="Times New Roman" w:asciiTheme="minorEastAsia" w:hAnsiTheme="minorEastAsia"/>
          <w:spacing w:val="-2"/>
          <w:kern w:val="0"/>
          <w:sz w:val="32"/>
        </w:rPr>
        <w:t>董事、监事、高级管理人员违反《公司法》第一百八十一条至第一百八十四条规定所得的收入应当归公司所有。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第六十七条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股东会作出分配利润的决议的，董事会应当在股东会决议作出之日起六个月内进行分配。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第六十八条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第六十九条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股东会/董事会/监事会（三选一）</w:t>
      </w:r>
      <w:r>
        <w:rPr>
          <w:rFonts w:cs="Times New Roman" w:asciiTheme="minorEastAsia" w:hAnsiTheme="minorEastAsia"/>
          <w:spacing w:val="-2"/>
          <w:kern w:val="0"/>
          <w:sz w:val="32"/>
        </w:rPr>
        <w:t>决定。股东会就解聘会计师事务所进行表决时，应当允许会计师事务所陈述意见。</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第七十条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章 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r>
        <w:rPr>
          <w:rFonts w:hint="eastAsia" w:cs="Times New Roman" w:asciiTheme="minorEastAsia" w:hAnsiTheme="minorEastAsia"/>
          <w:spacing w:val="-2"/>
          <w:kern w:val="0"/>
          <w:sz w:val="32"/>
        </w:rPr>
        <w:t>。</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股东、董事、监事</w:t>
      </w:r>
      <w:r>
        <w:rPr>
          <w:rFonts w:hint="eastAsia" w:cs="Times New Roman" w:asciiTheme="minorEastAsia" w:hAnsiTheme="minorEastAsia"/>
          <w:spacing w:val="-2"/>
          <w:kern w:val="0"/>
          <w:sz w:val="32"/>
        </w:rPr>
        <w:t>、高级管理人员</w:t>
      </w:r>
      <w:r>
        <w:rPr>
          <w:rFonts w:cs="Times New Roman" w:asciiTheme="minorEastAsia" w:hAnsiTheme="minorEastAsia"/>
          <w:spacing w:val="-2"/>
          <w:kern w:val="0"/>
          <w:sz w:val="32"/>
        </w:rPr>
        <w:t>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公司股东会、董事会、监事会召开会议和表决可以采用电子通信方式。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八十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董事会/股东会（二选一）</w:t>
      </w:r>
      <w:r>
        <w:rPr>
          <w:rFonts w:cs="Times New Roman" w:asciiTheme="minorEastAsia" w:hAnsiTheme="minorEastAsia"/>
          <w:spacing w:val="-2"/>
          <w:kern w:val="0"/>
          <w:sz w:val="32"/>
        </w:rPr>
        <w:t>决议。法律规定公司不得成为对所投资企业的债务承担连带责任的出资人的，从其规定。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八十一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八十二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宋体S-超大字符集(SIP)">
    <w:panose1 w:val="03000509000000000000"/>
    <w:charset w:val="86"/>
    <w:family w:val="auto"/>
    <w:pitch w:val="default"/>
    <w:sig w:usb0="00000003" w:usb1="0A0E08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591EC9"/>
    <w:rsid w:val="00906D18"/>
    <w:rsid w:val="00AA62D9"/>
    <w:rsid w:val="00D53AEF"/>
    <w:rsid w:val="2B400904"/>
    <w:rsid w:val="2E210DA6"/>
    <w:rsid w:val="36A24266"/>
    <w:rsid w:val="37937C5A"/>
    <w:rsid w:val="38720892"/>
    <w:rsid w:val="39C301E8"/>
    <w:rsid w:val="4E2F5649"/>
    <w:rsid w:val="51BC3DB5"/>
    <w:rsid w:val="51C710DE"/>
    <w:rsid w:val="520F53AD"/>
    <w:rsid w:val="56D56C11"/>
    <w:rsid w:val="5F41673E"/>
    <w:rsid w:val="67116A9F"/>
    <w:rsid w:val="767907CA"/>
    <w:rsid w:val="FBE43F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1533</Words>
  <Characters>8739</Characters>
  <Lines>72</Lines>
  <Paragraphs>20</Paragraphs>
  <TotalTime>0</TotalTime>
  <ScaleCrop>false</ScaleCrop>
  <LinksUpToDate>false</LinksUpToDate>
  <CharactersWithSpaces>10252</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2024-07-28T09:10:08Z</dcterms:modified>
  <dc:title> 	</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DE9CD39DE0A34B47AB69F19644AA1222</vt:lpwstr>
  </property>
</Properties>
</file>